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05:22 МСК · База обновлена: 22.07.2026, 14:16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Диагностические консультации пациента, мужчины 35 лет, который жалуется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 На первый сеанс пациента сопровождает отец.</w:t>
      </w:r>
    </w:p>
    <w:p>
      <w:pPr>
        <w:spacing w:after="58"/>
      </w:pPr>
      <w:r>
        <w:rPr>
          <w:b w:val="0"/>
          <w:i w:val="0"/>
        </w:rPr>
        <w:t>Во время первой консультации психотерапевту удается обнаружить реальную травмирующую ситуацию: 5 месяцев тому назад в бизнесе пациент потерял покровительство крупного бизнесмена, но пациент отрицал эту потерю. Во время диагностических интервью пациенту приснилось сновидение «Пациент находится в доме бабушки по материнской линии. Вначале появляются женщины, которые превращаются в ведьм, как в кинофильме «Вий», и начинают его преследовать. Пациент испытывает ужас. Он открывает сундук и находит там икону Святого Николая». Рассказывая сон, пациент стал испытывать сильную тревогу, сравнивая ее с приступом панической атаки. Психотерапевт, испытывая сильную тревогу, говорит интерпретацию: «У вас есть образ святого Николая, которым вы пытаетесь защититься от преследования». В ответ на интерпретацию пациент вспомнил, что в детстве после отъезда отца в периодические командировки мать его жестоко наказывала за различные провинности.</w:t>
      </w:r>
    </w:p>
    <w:p>
      <w:pPr>
        <w:spacing w:after="58"/>
      </w:pPr>
      <w:r>
        <w:rPr>
          <w:b w:val="0"/>
          <w:i w:val="0"/>
        </w:rPr>
        <w:t>Врач - психотерапевт предлагает пациенту психотерапию, которая длилась четыре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подобный приступ возник 7 месяцев назад, по дороге в аэропорт, без видимых причин. Длился около 15 минут, сопровождался повышением артериального давления. В дальнейшем приступы повторялись 1-2 раза в неделю, за последние 4 недели 6 приступов. Приступы заканчивались самостоятельно.</w:t>
      </w:r>
    </w:p>
    <w:p>
      <w:pPr>
        <w:spacing w:after="58"/>
      </w:pPr>
      <w:r>
        <w:rPr>
          <w:b w:val="0"/>
          <w:i w:val="0"/>
        </w:rPr>
        <w:t>Несколько приступов также развились в людных местах, торговых центрах, после чего появился страх посещения больших торговых центров и магазинов. Сформировалось ограничительное поведение – перестал посещать магазины один. Сформировалась устойчивая тревога, страх повторения приступа.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½ пачки сигарет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тревожен, мнителен</w:t>
      </w:r>
    </w:p>
    <w:p>
      <w:pPr>
        <w:spacing w:after="58"/>
      </w:pPr>
      <w:r>
        <w:rPr>
          <w:b w:val="0"/>
          <w:i w:val="0"/>
        </w:rPr>
        <w:t>* управляет компанией, но в последнее время испытывает трудности в контакте с подчиненными</w:t>
      </w:r>
    </w:p>
    <w:p>
      <w:pPr>
        <w:spacing w:after="58"/>
      </w:pPr>
      <w:r>
        <w:rPr>
          <w:b w:val="0"/>
          <w:i w:val="0"/>
        </w:rPr>
        <w:t>* женат, есть сын 2 лет, отношения в семье удовлетворительные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время диагностического интервью пациент насторожен, тревожен, но постепенно входе первого сеанса становится более контактным, хорошо принимает интерпретации.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Защитным механизмом, который активно не допускает в сознание или устраняет из него болезненные, противоречивые чувства и воспоминания, неприемлемые желания и мысли,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отвержение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подавление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вытеснение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вытеснение</w:t>
      </w:r>
    </w:p>
    <w:p>
      <w:pPr>
        <w:ind w:left="504"/>
      </w:pPr>
      <w:r>
        <w:rPr>
          <w:b w:val="0"/>
          <w:i/>
        </w:rPr>
        <w:t>Вытеснение является защитным механизмом, который активно не допускает в сознание или устранение из него болезненные, противоречивые чувства и воспоминания, неприемлемые желания и мысли</w:t>
        <w:br/>
        <w:br/>
        <w:t>Психотерапевтическая энциклопедия. 3-е издание под ред. Б.Д. Карвасарского, Питер, 2006, с. 416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Концепция патопсихологии в динамической терапии основана признании бессознательных конфликтов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индивида с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отношений и установок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установок и поведения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ранних либидинозных влечений и желаний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ранних либидинозных влечений и желаний</w:t>
      </w:r>
    </w:p>
    <w:p>
      <w:pPr>
        <w:ind w:left="504"/>
      </w:pPr>
      <w:r>
        <w:rPr>
          <w:b w:val="0"/>
          <w:i/>
        </w:rPr>
        <w:t>Концепция патопсихологии в динамической терапии основа на признании конфликтов в сфере ранних либидинозных влечений и желаний, которые остаются вне сознания</w:t>
        <w:br/>
        <w:br/>
        <w:t>Психотерапия. Учебник. 2-е издание под ред. Б.Д. Карвасарского, Питер, 2002, с.95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Паническое расстройство (эпизодическая параксизмальная тревога)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Тревожное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Генерализованное тревожное расстройство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Паническое расстройство (эпизодическая параксизмальная тревога)</w:t>
      </w:r>
    </w:p>
    <w:p>
      <w:pPr>
        <w:ind w:left="504"/>
      </w:pPr>
      <w:r>
        <w:rPr>
          <w:b w:val="0"/>
          <w:i/>
        </w:rPr>
        <w:t>Основным признаком панического расстройства являются повторные приступы тяжелой тревоги (паники), которые не ограничиваются определенной ситуацией или обстоятельствами и поэтому непредсказуемы</w:t>
        <w:br/>
        <w:br/>
        <w:t>Российские клинические рекомендации. Ревматология / Е. Л. Насонов - Москва : ГЭОТАР-Медиа, 2017. - 464 с. - ISBN 978-5-9704-4261-6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психоаналитической парадигме симптомы психоневроза рассматриваются как конфликт между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«я» и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«оно» (Ид) и «сверх-Я»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«я» и «сверх-Я»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«я» и «оно» (Ид)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«я» и «оно» (Ид)</w:t>
      </w:r>
    </w:p>
    <w:p>
      <w:pPr>
        <w:ind w:left="504"/>
      </w:pPr>
      <w:r>
        <w:rPr>
          <w:b w:val="0"/>
          <w:i/>
        </w:rPr>
        <w:t>Симптомы психоневрозов можно рассматривать как конфликт между Я и Оно (Ид)</w:t>
        <w:br/>
        <w:br/>
        <w:t>Психотерапия. Учебник. 2-е издание под ред. Б.Д. Карвасарского, Питер, 2002, с. 46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Психотерапевтическая техника, основанная на интерпретации свободных ассоциаций, анализе переноса, сопротивления, сновидений, характеризует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экзистенционально- гуманистическую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психодинамическую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интегративную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бихевиоральную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психодинамическую</w:t>
      </w:r>
    </w:p>
    <w:p>
      <w:pPr>
        <w:ind w:left="504"/>
      </w:pPr>
      <w:r>
        <w:rPr>
          <w:b w:val="0"/>
          <w:i/>
        </w:rPr>
        <w:t>Психотерапевтическая техника основанная на интерпретации свободных ассоциаций, анализе переноса, сопротивления и сновидений характеризует психодинамическую психотерапию</w:t>
        <w:br/>
        <w:br/>
        <w:t>Психотерапия. Учебник. 2-е издание под ред. Б.Д. Карвасарского, Питер, 2002, с. 95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отреагирование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невроз 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сопротивление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перенос</w:t>
      </w:r>
    </w:p>
    <w:p>
      <w:pPr>
        <w:ind w:left="504"/>
      </w:pPr>
      <w:r>
        <w:rPr>
          <w:b w:val="0"/>
          <w:i/>
        </w:rPr>
        <w:t>Перенос это 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</w:t>
        <w:br/>
        <w:br/>
        <w:t>Психотерапия. Учебник. 2-е издание под ред. Б.Д. Карвасарского, Питер, 2002, с.96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Эмоциональное отношение аналитика к своему пациенту, включающее его реакцию на определенные моменты поведения пациента,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перенос психотерапевта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сопереживание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контрперенос</w:t>
      </w:r>
    </w:p>
    <w:p>
      <w:pPr>
        <w:ind w:left="504"/>
      </w:pPr>
      <w:r>
        <w:rPr>
          <w:b w:val="0"/>
          <w:i/>
        </w:rPr>
        <w:t>Контрперенос это эмоциональное отношение аналитика к своему пациенту, включающее его реакцию на определенные моменты поведения пациента</w:t>
        <w:br/>
        <w:br/>
        <w:t>Психотерапевтическая энциклопедия. 2-е издание под ред. Б.Д. Карвасарского, Питер, 2000, с. 202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психоаналитической парадигме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ситуации, характеризует невроз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характера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переноса</w:t>
      </w:r>
    </w:p>
    <w:p>
      <w:pPr>
        <w:ind w:left="504"/>
      </w:pPr>
      <w:r>
        <w:rPr>
          <w:b w:val="0"/>
          <w:i/>
        </w:rPr>
        <w:t>Невроз переноса это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ситуации.</w:t>
        <w:br/>
        <w:br/>
        <w:t>Психотерапевтическая энциклопедия. 2-е издание под ред. Б.Д. Карвасарского, Питер, 2000, с.344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Психотерапевтическим приемом, который раскрывает проявление защитного конфликта, скрытого смысла речи и поступков субъекта и проявляет желание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интеллектуализация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интерпретация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интерпретация</w:t>
      </w:r>
    </w:p>
    <w:p>
      <w:pPr>
        <w:ind w:left="504"/>
      </w:pPr>
      <w:r>
        <w:rPr>
          <w:b w:val="0"/>
          <w:i/>
        </w:rPr>
        <w:t>Интерпретация это прием, который раскрывает проявление защитного конфликта, скрытого смысла речи и поступков субъекта, и проявляет желание пациента</w:t>
        <w:br/>
        <w:br/>
        <w:t>Психотерапия. Учебник. 2-е издание под ред. Б.Д. Карвасарского, Питер, 2002, с. 97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Обнаружение скрытых мыслей в явном содержании сновидения, осуществляемых с помощью ассоциативной техники и знаний о символике сновидения,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толкование сопротивления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толкование симптома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работу сновидения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толкование сновидения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толкование сновидения</w:t>
      </w:r>
    </w:p>
    <w:p>
      <w:pPr>
        <w:ind w:left="504"/>
      </w:pPr>
      <w:r>
        <w:rPr>
          <w:b w:val="0"/>
          <w:i/>
        </w:rPr>
        <w:t>Толкование сновидения это обнаружение скрытых мыслей в явном содержании сновидения, осуществляемых с помощью ассоциативной техники и знаний о символике сновидения</w:t>
        <w:br/>
        <w:br/>
        <w:t>Психотерапевтическая энциклопедия. 3-е издание под ред. Б.Д. Карвасарского, Питер, 2006, с. 592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Основоположником психоанализа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З. Фрейд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Й. Брейер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К. Юнг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Ж. Шарко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З. Фрейд</w:t>
      </w:r>
    </w:p>
    <w:p>
      <w:pPr>
        <w:ind w:left="504"/>
      </w:pPr>
      <w:r>
        <w:rPr>
          <w:b w:val="0"/>
          <w:i/>
        </w:rPr>
        <w:t>З. Фрейд является основоположником психоанализа</w:t>
        <w:br/>
        <w:br/>
        <w:t>Психотерапия. Учебник. 2-е издание под ред. Б.Д. Карвасарского, Питер, 2002, с.43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психоаналитической парадигме «Царской дорогой» (via regia), связывающей бессознательное с сознательным в психике,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сновидение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оговорки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сновидение</w:t>
      </w:r>
    </w:p>
    <w:p>
      <w:pPr>
        <w:ind w:left="504"/>
      </w:pPr>
      <w:r>
        <w:rPr>
          <w:b w:val="0"/>
          <w:i/>
        </w:rPr>
        <w:t>Сновидение это «царская дорога» (via regia), связывающая бессознательное с сознательным в психике субъекта</w:t>
        <w:br/>
        <w:br/>
        <w:t>Психотерапевтическая энциклопедия. 2-е издание под ред. Б.Д. Карвасарского, Питер, 2000, с.591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sih_an/?anchor=paragraph_58dddp#paragraph_58dddp" TargetMode="External"/><Relationship Id="rId21" Type="http://schemas.openxmlformats.org/officeDocument/2006/relationships/hyperlink" Target="https://library.mededtech.ru/rest/documents/karvas2/?anchor=paragraph_pu17vu#paragraph_pu17v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2616/?anchor=paragraph_4iu3uu#paragraph_4iu3uu" TargetMode="External"/><Relationship Id="rId24" Type="http://schemas.openxmlformats.org/officeDocument/2006/relationships/hyperlink" Target="https://library.mededtech.ru/rest/documents/karvas2/?anchor=paragraph_f1514b#paragraph_f1514b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arvas2/?anchor=paragraph_9pelge#paragraph_9pelge" TargetMode="External"/><Relationship Id="rId27" Type="http://schemas.openxmlformats.org/officeDocument/2006/relationships/hyperlink" Target="https://library.mededtech.ru/rest/documents/psih_an/?anchor=paragraph_u4rlbv#paragraph_u4rlbv" TargetMode="External"/><Relationship Id="rId28" Type="http://schemas.openxmlformats.org/officeDocument/2006/relationships/hyperlink" Target="https://library.mededtech.ru/rest/documents/psih_an/?anchor=paragraph_mbelu7#paragraph_mbelu7" TargetMode="External"/><Relationship Id="rId29" Type="http://schemas.openxmlformats.org/officeDocument/2006/relationships/hyperlink" Target="https://library.mededtech.ru/rest/documents/karvas2/?anchor=paragraph_g31udr#paragraph_g31udr" TargetMode="External"/><Relationship Id="rId30" Type="http://schemas.openxmlformats.org/officeDocument/2006/relationships/hyperlink" Target="https://library.mededtech.ru/rest/documents/psih_an/?anchor=paragraph_9lkesk#paragraph_9lkesk" TargetMode="External"/><Relationship Id="rId31" Type="http://schemas.openxmlformats.org/officeDocument/2006/relationships/hyperlink" Target="https://library.mededtech.ru/rest/documents/karvas2/?anchor=paragraph_7tligu#paragraph_7tligu" TargetMode="External"/><Relationship Id="rId32" Type="http://schemas.openxmlformats.org/officeDocument/2006/relationships/hyperlink" Target="https://library.mededtech.ru/rest/documents/psih_an/?anchor=paragraph_21e4vg#paragraph_21e4v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